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0FA9" w14:textId="77777777" w:rsidR="00DA254E" w:rsidRDefault="00DA254E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  <w:highlight w:val="yellow"/>
        </w:rPr>
      </w:pPr>
    </w:p>
    <w:p w14:paraId="03FF83B1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  <w:highlight w:val="yellow"/>
        </w:rPr>
        <w:t>OFFICE SYMBOL</w:t>
      </w:r>
      <w:r w:rsidRPr="00EC46B2">
        <w:rPr>
          <w:rFonts w:ascii="Arial" w:hAnsi="Arial" w:cs="Arial"/>
          <w:color w:val="000000" w:themeColor="text1"/>
        </w:rPr>
        <w:t xml:space="preserve"> (</w:t>
      </w:r>
      <w:r w:rsidR="00894377">
        <w:rPr>
          <w:rFonts w:ascii="Arial" w:hAnsi="Arial" w:cs="Arial"/>
          <w:color w:val="000000" w:themeColor="text1"/>
        </w:rPr>
        <w:t>215-1</w:t>
      </w:r>
      <w:r w:rsidRPr="00EC46B2">
        <w:rPr>
          <w:rFonts w:ascii="Arial" w:hAnsi="Arial" w:cs="Arial"/>
          <w:color w:val="000000" w:themeColor="text1"/>
        </w:rPr>
        <w:t>)</w:t>
      </w:r>
      <w:r w:rsidR="003369FF">
        <w:rPr>
          <w:rFonts w:ascii="Arial" w:hAnsi="Arial" w:cs="Arial"/>
          <w:color w:val="000000" w:themeColor="text1"/>
        </w:rPr>
        <w:tab/>
        <w:t xml:space="preserve">                                             </w:t>
      </w:r>
      <w:r w:rsidR="003369FF" w:rsidRPr="003369FF">
        <w:rPr>
          <w:rFonts w:ascii="Arial" w:hAnsi="Arial" w:cs="Arial"/>
          <w:color w:val="000000" w:themeColor="text1"/>
          <w:highlight w:val="yellow"/>
        </w:rPr>
        <w:t>DD MMM YYYY</w:t>
      </w:r>
    </w:p>
    <w:p w14:paraId="7C6BC0BD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4CCE0FA4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183ADF85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>MEMORANDUM FOR DFMWR (</w:t>
      </w:r>
      <w:r w:rsidR="007F0531">
        <w:rPr>
          <w:rFonts w:ascii="Arial" w:hAnsi="Arial" w:cs="Arial"/>
          <w:color w:val="000000" w:themeColor="text1"/>
        </w:rPr>
        <w:t>AMIM-MCW</w:t>
      </w:r>
      <w:r w:rsidRPr="00EC46B2">
        <w:rPr>
          <w:rFonts w:ascii="Arial" w:hAnsi="Arial" w:cs="Arial"/>
          <w:color w:val="000000" w:themeColor="text1"/>
        </w:rPr>
        <w:t>/Unit Funds), 1668 South J St, Fort McCoy, WI  54656-5266</w:t>
      </w:r>
    </w:p>
    <w:p w14:paraId="259DBC19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2F45C933" w14:textId="77777777"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SUBJECT: </w:t>
      </w:r>
      <w:r w:rsidR="000E3C1F">
        <w:rPr>
          <w:rFonts w:ascii="Arial" w:hAnsi="Arial" w:cs="Arial"/>
          <w:color w:val="000000" w:themeColor="text1"/>
        </w:rPr>
        <w:t>Request for Unit Fund Annual Training Dividends</w:t>
      </w:r>
    </w:p>
    <w:p w14:paraId="23447342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14067AA1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79B292F" w14:textId="31AC4239" w:rsidR="000E3C1F" w:rsidRPr="00EC46B2" w:rsidRDefault="004527AA" w:rsidP="000E3C1F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1. </w:t>
      </w:r>
      <w:r w:rsidR="000E3C1F">
        <w:rPr>
          <w:rFonts w:ascii="Arial" w:hAnsi="Arial" w:cs="Arial"/>
          <w:color w:val="000000" w:themeColor="text1"/>
        </w:rPr>
        <w:t xml:space="preserve">The following information is submitted for distribution of Unit Funds in accordance with Army Regulation 215-1, Military Morale, Welfare, and Recreation Programs and Nonappropriated Fund Instrumentalities, </w:t>
      </w:r>
      <w:r w:rsidR="000E3C1F" w:rsidRPr="00EC46B2">
        <w:rPr>
          <w:rFonts w:ascii="Arial" w:hAnsi="Arial" w:cs="Arial"/>
          <w:color w:val="000000" w:themeColor="text1"/>
        </w:rPr>
        <w:t>Chapter 6</w:t>
      </w:r>
      <w:r w:rsidR="00A4396B">
        <w:rPr>
          <w:rFonts w:ascii="Arial" w:hAnsi="Arial" w:cs="Arial"/>
          <w:color w:val="000000" w:themeColor="text1"/>
        </w:rPr>
        <w:t>.</w:t>
      </w:r>
    </w:p>
    <w:p w14:paraId="7687E0D7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5C9801B" w14:textId="77777777" w:rsidR="00EC46B2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0E3C1F">
        <w:rPr>
          <w:rFonts w:ascii="Arial" w:hAnsi="Arial" w:cs="Arial"/>
          <w:bCs/>
          <w:color w:val="000000" w:themeColor="text1"/>
        </w:rPr>
        <w:tab/>
      </w:r>
      <w:r w:rsidRPr="00587502">
        <w:rPr>
          <w:rFonts w:ascii="Arial" w:hAnsi="Arial" w:cs="Arial"/>
          <w:bCs/>
          <w:color w:val="000000" w:themeColor="text1"/>
          <w:highlight w:val="yellow"/>
        </w:rPr>
        <w:t>a. AT/ECT Dates:</w:t>
      </w:r>
      <w:r w:rsidR="00587502" w:rsidRPr="00587502">
        <w:rPr>
          <w:rFonts w:ascii="Arial" w:hAnsi="Arial" w:cs="Arial"/>
          <w:bCs/>
          <w:color w:val="000000" w:themeColor="text1"/>
          <w:highlight w:val="yellow"/>
        </w:rPr>
        <w:t xml:space="preserve"> </w:t>
      </w:r>
    </w:p>
    <w:p w14:paraId="2E446A25" w14:textId="77777777" w:rsidR="000E3C1F" w:rsidRPr="00587502" w:rsidRDefault="000E3C1F" w:rsidP="000E3C1F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  <w:highlight w:val="yellow"/>
        </w:rPr>
      </w:pPr>
    </w:p>
    <w:p w14:paraId="11A8DB38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b. Total Soldiers (Do not include AGR Soldiers</w:t>
      </w:r>
      <w:r w:rsidR="00F90309" w:rsidRPr="00587502">
        <w:rPr>
          <w:rFonts w:ascii="Arial" w:hAnsi="Arial" w:cs="Arial"/>
          <w:bCs/>
          <w:color w:val="000000" w:themeColor="text1"/>
          <w:highlight w:val="yellow"/>
        </w:rPr>
        <w:t>)</w:t>
      </w:r>
    </w:p>
    <w:p w14:paraId="15EEBBA7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14:paraId="02A1B403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c. Unit:</w:t>
      </w:r>
    </w:p>
    <w:p w14:paraId="10838F5D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14:paraId="221FA613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d. UIC:</w:t>
      </w:r>
    </w:p>
    <w:p w14:paraId="3332F5BA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14:paraId="4509BDB5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e. Unit’s Home Address</w:t>
      </w:r>
      <w:r w:rsidR="00F90309" w:rsidRPr="00587502">
        <w:rPr>
          <w:rFonts w:ascii="Arial" w:hAnsi="Arial" w:cs="Arial"/>
          <w:bCs/>
          <w:color w:val="000000" w:themeColor="text1"/>
          <w:highlight w:val="yellow"/>
        </w:rPr>
        <w:t>:</w:t>
      </w:r>
    </w:p>
    <w:p w14:paraId="21BF9A21" w14:textId="77777777"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14:paraId="4E88A181" w14:textId="77777777" w:rsid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f. Fort McCoy contact phone number or cell phone number:</w:t>
      </w:r>
    </w:p>
    <w:p w14:paraId="6AA8B092" w14:textId="77777777" w:rsidR="000E3C1F" w:rsidRP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</w:p>
    <w:p w14:paraId="648AC1A8" w14:textId="77777777"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2. </w:t>
      </w:r>
      <w:r w:rsidR="000E3C1F">
        <w:rPr>
          <w:rFonts w:ascii="Arial" w:hAnsi="Arial" w:cs="Arial"/>
          <w:color w:val="000000" w:themeColor="text1"/>
        </w:rPr>
        <w:t>I verify that the unit funds will be used for the collective benefit of all members during MWR off-duty recreational activities. I will maintain records of expenditures. I verify the number of assigned and attached personnel were present for duty.</w:t>
      </w:r>
    </w:p>
    <w:p w14:paraId="3A342419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7D59934B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707497A2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43EA1790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0696D6F1" w14:textId="77777777" w:rsidR="001E2380" w:rsidRPr="00EC46B2" w:rsidRDefault="000E3C1F" w:rsidP="000E3C1F">
      <w:pPr>
        <w:tabs>
          <w:tab w:val="left" w:pos="4680"/>
          <w:tab w:val="left" w:pos="7920"/>
        </w:tabs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Enclosures</w:t>
      </w:r>
      <w:r w:rsidR="001E2380" w:rsidRPr="00EC46B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highlight w:val="yellow"/>
        </w:rPr>
        <w:t>FUND CUSTODIAN’S</w:t>
      </w:r>
      <w:r w:rsidR="003369FF">
        <w:rPr>
          <w:rFonts w:ascii="Arial" w:hAnsi="Arial" w:cs="Arial"/>
          <w:color w:val="000000" w:themeColor="text1"/>
          <w:highlight w:val="yellow"/>
        </w:rPr>
        <w:t xml:space="preserve"> NAME</w:t>
      </w:r>
    </w:p>
    <w:p w14:paraId="63C0970B" w14:textId="77777777" w:rsidR="003369FF" w:rsidRDefault="000E3C1F" w:rsidP="000E3C1F">
      <w:pPr>
        <w:ind w:left="4680" w:hanging="4680"/>
        <w:rPr>
          <w:rFonts w:ascii="Arial" w:hAnsi="Arial" w:cs="Arial"/>
        </w:rPr>
      </w:pPr>
      <w:r w:rsidRPr="000E3C1F"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</w:rPr>
        <w:t xml:space="preserve"> </w:t>
      </w:r>
      <w:r w:rsidRPr="000E3C1F">
        <w:rPr>
          <w:rFonts w:ascii="Arial" w:hAnsi="Arial" w:cs="Arial"/>
        </w:rPr>
        <w:t>Cop</w:t>
      </w:r>
      <w:r>
        <w:rPr>
          <w:rFonts w:ascii="Arial" w:hAnsi="Arial" w:cs="Arial"/>
        </w:rPr>
        <w:t>y</w:t>
      </w:r>
      <w:r w:rsidRPr="000E3C1F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Unit Orders</w:t>
      </w:r>
      <w:r>
        <w:rPr>
          <w:rFonts w:ascii="Arial" w:hAnsi="Arial" w:cs="Arial"/>
        </w:rPr>
        <w:tab/>
      </w:r>
      <w:r w:rsidRPr="0088095D">
        <w:rPr>
          <w:rFonts w:ascii="Arial" w:hAnsi="Arial" w:cs="Arial"/>
          <w:highlight w:val="yellow"/>
        </w:rPr>
        <w:t>Signature Block</w:t>
      </w:r>
    </w:p>
    <w:p w14:paraId="6E6F6360" w14:textId="77777777" w:rsidR="000E3C1F" w:rsidRPr="000E3C1F" w:rsidRDefault="000E3C1F" w:rsidP="000E3C1F">
      <w:pPr>
        <w:rPr>
          <w:rFonts w:ascii="Arial" w:hAnsi="Arial" w:cs="Arial"/>
        </w:rPr>
      </w:pPr>
      <w:r>
        <w:rPr>
          <w:rFonts w:ascii="Arial" w:hAnsi="Arial" w:cs="Arial"/>
        </w:rPr>
        <w:t>2. Unit Alpha Roster</w:t>
      </w:r>
    </w:p>
    <w:sectPr w:rsidR="000E3C1F" w:rsidRPr="000E3C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33F" w14:textId="77777777" w:rsidR="00E25AF3" w:rsidRDefault="00E25AF3" w:rsidP="001E2380">
      <w:r>
        <w:separator/>
      </w:r>
    </w:p>
  </w:endnote>
  <w:endnote w:type="continuationSeparator" w:id="0">
    <w:p w14:paraId="22819440" w14:textId="77777777" w:rsidR="00E25AF3" w:rsidRDefault="00E25AF3" w:rsidP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3B01" w14:textId="77777777" w:rsidR="00E25AF3" w:rsidRDefault="00E25AF3" w:rsidP="001E2380">
      <w:r>
        <w:separator/>
      </w:r>
    </w:p>
  </w:footnote>
  <w:footnote w:type="continuationSeparator" w:id="0">
    <w:p w14:paraId="0D141F54" w14:textId="77777777" w:rsidR="00E25AF3" w:rsidRDefault="00E25AF3" w:rsidP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4D6F" w14:textId="77777777" w:rsidR="001E2380" w:rsidRPr="003369FF" w:rsidRDefault="003369FF" w:rsidP="003369FF">
    <w:pPr>
      <w:pStyle w:val="Header"/>
      <w:rPr>
        <w:rFonts w:ascii="Arial" w:hAnsi="Arial" w:cs="Arial"/>
        <w:i/>
        <w:sz w:val="24"/>
        <w:szCs w:val="24"/>
      </w:rPr>
    </w:pPr>
    <w:r w:rsidRPr="003369FF">
      <w:rPr>
        <w:rFonts w:ascii="Arial" w:hAnsi="Arial" w:cs="Arial"/>
        <w:i/>
        <w:sz w:val="24"/>
        <w:szCs w:val="24"/>
        <w:highlight w:val="yellow"/>
      </w:rPr>
      <w:t>Copy and paste this letter on the Unit’s letterhead be sure to address every highlighted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C37"/>
    <w:multiLevelType w:val="hybridMultilevel"/>
    <w:tmpl w:val="BD6EA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4B5"/>
    <w:multiLevelType w:val="hybridMultilevel"/>
    <w:tmpl w:val="9B9E92B2"/>
    <w:lvl w:ilvl="0" w:tplc="C14E7E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6FF5"/>
    <w:multiLevelType w:val="hybridMultilevel"/>
    <w:tmpl w:val="57721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4027">
    <w:abstractNumId w:val="0"/>
  </w:num>
  <w:num w:numId="2" w16cid:durableId="1938712779">
    <w:abstractNumId w:val="2"/>
  </w:num>
  <w:num w:numId="3" w16cid:durableId="24958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80"/>
    <w:rsid w:val="000E3C1F"/>
    <w:rsid w:val="001C4521"/>
    <w:rsid w:val="001E2380"/>
    <w:rsid w:val="001E3A45"/>
    <w:rsid w:val="0022751E"/>
    <w:rsid w:val="003369FF"/>
    <w:rsid w:val="003C44FB"/>
    <w:rsid w:val="004527AA"/>
    <w:rsid w:val="0045313E"/>
    <w:rsid w:val="00587502"/>
    <w:rsid w:val="006C05B1"/>
    <w:rsid w:val="007F0531"/>
    <w:rsid w:val="0088095D"/>
    <w:rsid w:val="00894377"/>
    <w:rsid w:val="009E6A3C"/>
    <w:rsid w:val="00A4396B"/>
    <w:rsid w:val="00C72F1F"/>
    <w:rsid w:val="00CC6A43"/>
    <w:rsid w:val="00D12D32"/>
    <w:rsid w:val="00DA254E"/>
    <w:rsid w:val="00E07613"/>
    <w:rsid w:val="00E25AF3"/>
    <w:rsid w:val="00EC46B2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88A8"/>
  <w15:chartTrackingRefBased/>
  <w15:docId w15:val="{4F60A6D8-276D-4D2F-B88F-2921E37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380"/>
  </w:style>
  <w:style w:type="paragraph" w:styleId="Footer">
    <w:name w:val="footer"/>
    <w:basedOn w:val="Normal"/>
    <w:link w:val="Foot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380"/>
  </w:style>
  <w:style w:type="paragraph" w:styleId="NoSpacing">
    <w:name w:val="No Spacing"/>
    <w:aliases w:val="Memorandum format"/>
    <w:uiPriority w:val="1"/>
    <w:qFormat/>
    <w:rsid w:val="00EC46B2"/>
    <w:pPr>
      <w:tabs>
        <w:tab w:val="left" w:pos="360"/>
        <w:tab w:val="left" w:pos="720"/>
      </w:tabs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olled xmlns="30130601-2c59-4d8f-b578-85fa2482ad46" xsi:nil="true"/>
    <Retention xmlns="30130601-2c59-4d8f-b578-85fa2482ad46">While required.</Retention>
    <DispositionAuthority xmlns="30130601-2c59-4d8f-b578-85fa2482ad46" xsi:nil="true"/>
    <IsRecord xmlns="30130601-2c59-4d8f-b578-85fa2482ad46" xsi:nil="true"/>
    <lcf76f155ced4ddcb4097134ff3c332f xmlns="30130601-2c59-4d8f-b578-85fa2482ad46">
      <Terms xmlns="http://schemas.microsoft.com/office/infopath/2007/PartnerControls"/>
    </lcf76f155ced4ddcb4097134ff3c332f>
    <Comments xmlns="30130601-2c59-4d8f-b578-85fa2482ad46" xsi:nil="true"/>
    <TaxCatchAll xmlns="d2136ef5-19c9-43ae-990d-44286bb2abd9" xsi:nil="true"/>
    <Hasbeenarchived xmlns="30130601-2c59-4d8f-b578-85fa2482ad46" xsi:nil="true"/>
    <Retainuntil xmlns="30130601-2c59-4d8f-b578-85fa2482ad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8B70C7CF112459DDA5C4EE9CC68A7" ma:contentTypeVersion="26" ma:contentTypeDescription="Create a new document." ma:contentTypeScope="" ma:versionID="443d10720cb6317517b66ee899e49fb7">
  <xsd:schema xmlns:xsd="http://www.w3.org/2001/XMLSchema" xmlns:xs="http://www.w3.org/2001/XMLSchema" xmlns:p="http://schemas.microsoft.com/office/2006/metadata/properties" xmlns:ns1="http://schemas.microsoft.com/sharepoint/v3" xmlns:ns2="30130601-2c59-4d8f-b578-85fa2482ad46" xmlns:ns3="d2136ef5-19c9-43ae-990d-44286bb2abd9" targetNamespace="http://schemas.microsoft.com/office/2006/metadata/properties" ma:root="true" ma:fieldsID="3b28cff75ceb1114061ccd533503286a" ns1:_="" ns2:_="" ns3:_="">
    <xsd:import namespace="http://schemas.microsoft.com/sharepoint/v3"/>
    <xsd:import namespace="30130601-2c59-4d8f-b578-85fa2482ad46"/>
    <xsd:import namespace="d2136ef5-19c9-43ae-990d-44286bb2ab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IsRecord" minOccurs="0"/>
                <xsd:element ref="ns2:Retention" minOccurs="0"/>
                <xsd:element ref="ns2:Retainuntil" minOccurs="0"/>
                <xsd:element ref="ns2:Comments" minOccurs="0"/>
                <xsd:element ref="ns2:Hasbeenarchived" minOccurs="0"/>
                <xsd:element ref="ns2:DispositionAuthority" minOccurs="0"/>
                <xsd:element ref="ns2:Controll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0601-2c59-4d8f-b578-85fa2482ad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Record" ma:index="11" nillable="true" ma:displayName="Is Record" ma:format="Dropdown" ma:internalName="IsRecord">
      <xsd:simpleType>
        <xsd:restriction base="dms:Choice">
          <xsd:enumeration value="No"/>
          <xsd:enumeration value="Yes"/>
        </xsd:restriction>
      </xsd:simpleType>
    </xsd:element>
    <xsd:element name="Retention" ma:index="12" nillable="true" ma:displayName="Retention/Disposition" ma:default="While required." ma:description="General length of keeping the files or folders." ma:format="Dropdown" ma:internalName="Retention">
      <xsd:simpleType>
        <xsd:restriction base="dms:Choice">
          <xsd:enumeration value="While required."/>
          <xsd:enumeration value="0-6 Years"/>
          <xsd:enumeration value="6+ Years"/>
          <xsd:enumeration value="Permanent"/>
          <xsd:enumeration value="Other"/>
        </xsd:restriction>
      </xsd:simpleType>
    </xsd:element>
    <xsd:element name="Retainuntil" ma:index="13" nillable="true" ma:displayName="Retain until" ma:format="DateOnly" ma:internalName="Retainuntil">
      <xsd:simpleType>
        <xsd:restriction base="dms:DateTime"/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beenarchived" ma:index="15" nillable="true" ma:displayName="Has been archived" ma:format="Dropdown" ma:internalName="Hasbeenarchived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DispositionAuthority" ma:index="17" nillable="true" ma:displayName="Disposition Authority" ma:format="Dropdown" ma:internalName="DispositionAuthority">
      <xsd:simpleType>
        <xsd:restriction base="dms:Text">
          <xsd:maxLength value="255"/>
        </xsd:restriction>
      </xsd:simpleType>
    </xsd:element>
    <xsd:element name="Controlled" ma:index="18" nillable="true" ma:displayName="Controlled" ma:format="Dropdown" ma:internalName="Controll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controlled"/>
                    <xsd:enumeration value="CUI - PII"/>
                    <xsd:enumeration value="CUI - OPSEC"/>
                    <xsd:enumeration value="CUI - 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6ef5-19c9-43ae-990d-44286bb2ab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4fcf9f-f16c-482d-a427-f66b05fa37af}" ma:internalName="TaxCatchAll" ma:showField="CatchAllData" ma:web="d2136ef5-19c9-43ae-990d-44286bb2a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/Record Number &amp; Titl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849A9-924D-404D-A015-0CEF2CBFFB8A}">
  <ds:schemaRefs>
    <ds:schemaRef ds:uri="http://schemas.microsoft.com/office/2006/metadata/properties"/>
    <ds:schemaRef ds:uri="http://schemas.microsoft.com/office/infopath/2007/PartnerControls"/>
    <ds:schemaRef ds:uri="30130601-2c59-4d8f-b578-85fa2482ad46"/>
    <ds:schemaRef ds:uri="d2136ef5-19c9-43ae-990d-44286bb2ab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77AA75-7C6B-45C1-A437-83C1BEEB4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B4A9C-6B7C-48A8-82DD-4B24FE29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130601-2c59-4d8f-b578-85fa2482ad46"/>
    <ds:schemaRef ds:uri="d2136ef5-19c9-43ae-990d-44286bb2a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Lora L NAF USA IMCOM</dc:creator>
  <cp:keywords/>
  <dc:description/>
  <cp:lastModifiedBy>Sutton, Lora L NAF USA IMCOM</cp:lastModifiedBy>
  <cp:revision>8</cp:revision>
  <dcterms:created xsi:type="dcterms:W3CDTF">2020-12-31T20:55:00Z</dcterms:created>
  <dcterms:modified xsi:type="dcterms:W3CDTF">2026-02-02T16:19:00Z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0x0101006CC8B70C7CF112459DDA5C4EE9CC68A7</vt:lpwstr>
  </property>
  <property fmtid="{D5CDD505-2E9C-101B-9397-08002B2CF9AE}" pid="3" name="MediaServiceImageTags">
    <vt:lpwstr/>
  </property>
</Properties>
</file>